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«Формирование доступной среды жизнедеятельности </w:t>
      </w:r>
    </w:p>
    <w:p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для инвалидов и маломобильных групп населения </w:t>
      </w:r>
    </w:p>
    <w:p w:rsidR="00D80EAF" w:rsidRPr="001978C7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на территории МО «Новодевяткинское сельское поселение» </w:t>
      </w:r>
    </w:p>
    <w:p w:rsidR="00D80EAF" w:rsidRPr="001978C7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1978C7">
        <w:rPr>
          <w:rFonts w:ascii="Times New Roman" w:hAnsi="Times New Roman" w:cs="Times New Roman"/>
          <w:sz w:val="24"/>
          <w:szCs w:val="24"/>
        </w:rPr>
        <w:t xml:space="preserve"> на 2023 - 2025 годы»</w:t>
      </w:r>
    </w:p>
    <w:p w:rsidR="00AB33BB" w:rsidRPr="001978C7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МО «Новодевяткинское сельское поселение» от 25.10.2021г. № 144/01-04 «Об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МО «Новодевяткинское сельское поселение»,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:rsidR="00166CBD" w:rsidRPr="00166CBD" w:rsidRDefault="00166CBD" w:rsidP="00166CB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33BB" w:rsidRPr="00B60F0C" w:rsidRDefault="00AB33BB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6CBD" w:rsidRDefault="00D80EAF" w:rsidP="00166CBD">
      <w:pPr>
        <w:pStyle w:val="aa"/>
        <w:spacing w:before="0" w:beforeAutospacing="0" w:after="0" w:afterAutospacing="0"/>
        <w:ind w:firstLine="567"/>
        <w:jc w:val="both"/>
      </w:pPr>
      <w:r w:rsidRPr="001978C7">
        <w:t xml:space="preserve">1. </w:t>
      </w:r>
      <w:r w:rsidR="00166CBD" w:rsidRPr="001978C7">
        <w:t xml:space="preserve">Внести в муниципальную программу </w:t>
      </w:r>
      <w:r w:rsidRPr="001978C7">
        <w:t xml:space="preserve">«Формирование доступной среды жизнедеятельности для инвалидов и маломобильных групп населения </w:t>
      </w:r>
      <w:r w:rsidR="00256A2E" w:rsidRPr="001978C7">
        <w:t>на территории МО «Новодевяткинское сельское поселение» Всеволожского муниципального района Ленинградской области</w:t>
      </w:r>
      <w:r w:rsidRPr="001978C7">
        <w:t xml:space="preserve"> на 202</w:t>
      </w:r>
      <w:r w:rsidR="002B1EEF" w:rsidRPr="001978C7">
        <w:t>3</w:t>
      </w:r>
      <w:r w:rsidRPr="001978C7">
        <w:t xml:space="preserve"> – 202</w:t>
      </w:r>
      <w:r w:rsidR="002B1EEF" w:rsidRPr="001978C7">
        <w:t>5</w:t>
      </w:r>
      <w:r w:rsidRPr="001978C7">
        <w:t xml:space="preserve"> годы», </w:t>
      </w:r>
      <w:r w:rsidR="00166CBD" w:rsidRPr="001978C7">
        <w:t xml:space="preserve">утвержденную постановлением администрации МО «Новодевяткинское сельское </w:t>
      </w:r>
      <w:r w:rsidR="00166CBD" w:rsidRPr="00B36A86">
        <w:t>поселение»</w:t>
      </w:r>
      <w:r w:rsidR="00166CBD" w:rsidRPr="00B36A86">
        <w:rPr>
          <w:bCs/>
        </w:rPr>
        <w:t xml:space="preserve"> о</w:t>
      </w:r>
      <w:r w:rsidR="00166CBD" w:rsidRPr="00B36A86">
        <w:t xml:space="preserve">т </w:t>
      </w:r>
      <w:r w:rsidR="00B36A86" w:rsidRPr="00B36A86">
        <w:t>27</w:t>
      </w:r>
      <w:r w:rsidR="00166CBD" w:rsidRPr="00B36A86">
        <w:t>.1</w:t>
      </w:r>
      <w:r w:rsidR="00B36A86" w:rsidRPr="00B36A86">
        <w:t>0</w:t>
      </w:r>
      <w:r w:rsidR="00166CBD" w:rsidRPr="00B36A86">
        <w:t xml:space="preserve">.2022г. № </w:t>
      </w:r>
      <w:r w:rsidR="00B36A86" w:rsidRPr="00B36A86">
        <w:t>227</w:t>
      </w:r>
      <w:r w:rsidR="00166CBD" w:rsidRPr="00B36A86">
        <w:t>/01-04,</w:t>
      </w:r>
      <w:r w:rsidR="00166CBD">
        <w:t xml:space="preserve"> </w:t>
      </w:r>
      <w:r w:rsidR="00166CBD" w:rsidRPr="003E5447">
        <w:t>следующие изменения:</w:t>
      </w:r>
    </w:p>
    <w:p w:rsidR="008C0474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программы изложить в следующей редакции: муниципальная программа «Формирование доступной среды жизнедеятельности для </w:t>
      </w:r>
    </w:p>
    <w:p w:rsidR="00166CBD" w:rsidRPr="001978C7" w:rsidRDefault="00166CBD" w:rsidP="008C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lastRenderedPageBreak/>
        <w:t>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области».</w:t>
      </w:r>
    </w:p>
    <w:p w:rsidR="00166CBD" w:rsidRPr="00166CBD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1</w:t>
      </w:r>
      <w:r w:rsidRPr="001978C7">
        <w:rPr>
          <w:rFonts w:ascii="Times New Roman" w:hAnsi="Times New Roman" w:cs="Times New Roman"/>
          <w:bCs/>
          <w:sz w:val="24"/>
          <w:szCs w:val="24"/>
        </w:rPr>
        <w:t xml:space="preserve">.2. Изложить текст муниципальной программы </w:t>
      </w:r>
      <w:r w:rsidRPr="001978C7">
        <w:rPr>
          <w:rFonts w:ascii="Times New Roman" w:hAnsi="Times New Roman" w:cs="Times New Roman"/>
          <w:sz w:val="24"/>
          <w:szCs w:val="24"/>
        </w:rPr>
        <w:t>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области»</w:t>
      </w:r>
      <w:r w:rsidRPr="001978C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 к настоящему постановлению.</w:t>
      </w:r>
    </w:p>
    <w:p w:rsidR="00166CBD" w:rsidRPr="00166CBD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166CBD" w:rsidRPr="001978C7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166CBD">
      <w:pPr>
        <w:pStyle w:val="a5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166CBD" w:rsidRPr="001978C7" w:rsidRDefault="00166CBD" w:rsidP="00166C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4. </w:t>
      </w: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1978C7">
        <w:rPr>
          <w:rFonts w:ascii="Times New Roman" w:hAnsi="Times New Roman" w:cs="Times New Roman"/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И.С. </w:t>
      </w:r>
      <w:proofErr w:type="spellStart"/>
      <w:r w:rsidRPr="001978C7">
        <w:rPr>
          <w:rFonts w:ascii="Times New Roman" w:eastAsia="Calibri" w:hAnsi="Times New Roman" w:cs="Times New Roman"/>
          <w:sz w:val="24"/>
          <w:szCs w:val="24"/>
        </w:rPr>
        <w:t>Чемия</w:t>
      </w:r>
      <w:proofErr w:type="spellEnd"/>
      <w:r w:rsidRPr="001978C7">
        <w:rPr>
          <w:rFonts w:ascii="Times New Roman" w:eastAsia="Calibri" w:hAnsi="Times New Roman" w:cs="Times New Roman"/>
          <w:sz w:val="24"/>
          <w:szCs w:val="24"/>
        </w:rPr>
        <w:t>-Адамович.</w:t>
      </w:r>
    </w:p>
    <w:p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CBD" w:rsidRPr="001978C7" w:rsidRDefault="00166CBD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6CBD" w:rsidRPr="00166CBD" w:rsidRDefault="00166CBD" w:rsidP="00166CBD">
      <w:pPr>
        <w:pStyle w:val="a5"/>
        <w:ind w:right="5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Д.А. Майоров</w:t>
      </w:r>
    </w:p>
    <w:p w:rsidR="00AB33BB" w:rsidRPr="00166CBD" w:rsidRDefault="00AB33BB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A89" w:rsidRPr="00B60F0C" w:rsidRDefault="004C6A89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632" w:rsidRPr="00B60F0C" w:rsidRDefault="000C4632">
      <w:pPr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br w:type="page"/>
      </w:r>
    </w:p>
    <w:p w:rsidR="00D80EAF" w:rsidRPr="00B60F0C" w:rsidRDefault="00D80EAF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0EAF" w:rsidRPr="00B60F0C" w:rsidRDefault="004C6A89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6A89" w:rsidRPr="00B60F0C" w:rsidRDefault="008C0474" w:rsidP="008C0474">
      <w:pPr>
        <w:pStyle w:val="a5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от 10 ноября 2023г. </w:t>
      </w:r>
      <w:r w:rsidR="004C6A89" w:rsidRPr="00B60F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/01-04</w:t>
      </w:r>
    </w:p>
    <w:p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Pr="001978C7" w:rsidRDefault="00EF4CD0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EAF" w:rsidRPr="001978C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80EAF" w:rsidRPr="001978C7" w:rsidRDefault="00312498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3BB" w:rsidRPr="001978C7" w:rsidRDefault="00D80EAF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 xml:space="preserve">«Формирование доступной среды жизнедеятельности для инвалидов и маломобильных групп населения </w:t>
      </w:r>
      <w:r w:rsidR="00AB33BB" w:rsidRPr="001978C7">
        <w:rPr>
          <w:rFonts w:ascii="Times New Roman" w:hAnsi="Times New Roman" w:cs="Times New Roman"/>
          <w:b/>
          <w:sz w:val="24"/>
          <w:szCs w:val="24"/>
        </w:rPr>
        <w:t xml:space="preserve">на территории МО «Новодевяткинское сельское поселение» </w:t>
      </w:r>
    </w:p>
    <w:p w:rsidR="00D80EAF" w:rsidRPr="00B60F0C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:rsidR="009473F9" w:rsidRPr="00B60F0C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76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9473F9" w:rsidRPr="00B60F0C" w:rsidTr="00F84F46">
        <w:tc>
          <w:tcPr>
            <w:tcW w:w="2518" w:type="dxa"/>
          </w:tcPr>
          <w:p w:rsidR="009473F9" w:rsidRPr="001978C7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:rsidR="009473F9" w:rsidRPr="001978C7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</w:t>
            </w:r>
            <w:r w:rsidR="00166CBD"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73F9" w:rsidRPr="00B60F0C" w:rsidTr="00F84F46">
        <w:tc>
          <w:tcPr>
            <w:tcW w:w="2518" w:type="dxa"/>
          </w:tcPr>
          <w:p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Pr="00B60F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Новодевяткинское сельское поселение»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(далее – администрация МО «Новодевяткинское сельское поселение»)</w:t>
            </w:r>
          </w:p>
        </w:tc>
      </w:tr>
      <w:tr w:rsidR="009473F9" w:rsidRPr="00B60F0C" w:rsidTr="00F84F46">
        <w:tc>
          <w:tcPr>
            <w:tcW w:w="2518" w:type="dxa"/>
          </w:tcPr>
          <w:p w:rsidR="009473F9" w:rsidRPr="00B60F0C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</w:tcPr>
          <w:p w:rsidR="009473F9" w:rsidRPr="00B60F0C" w:rsidRDefault="009473F9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«Рондо»), Муниципальное казенное учреждение «Молодежный центр» муниципального образования «Новодевяткинское сельское поселение» Всеволожского муниципального района Ленинградской области (далее - МКУ «Молодежный центр»),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F9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МКУ «</w:t>
            </w:r>
            <w:r w:rsidR="00F961DA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и обслуживанию территории»</w:t>
            </w:r>
            <w:r w:rsidR="00F9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73F9" w:rsidRPr="00B60F0C" w:rsidTr="00F84F46">
        <w:tc>
          <w:tcPr>
            <w:tcW w:w="2518" w:type="dxa"/>
          </w:tcPr>
          <w:p w:rsidR="009473F9" w:rsidRPr="00B60F0C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</w:tcPr>
          <w:p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«Новодевяткинское сельское поселение», МКУ «КДЦ «Рондо», МКУ «Молодежный центр», МКУ «Агентство по развитию и обслуживанию территории»</w:t>
            </w:r>
          </w:p>
        </w:tc>
      </w:tr>
      <w:tr w:rsidR="009473F9" w:rsidRPr="00B60F0C" w:rsidTr="007F34CF">
        <w:tc>
          <w:tcPr>
            <w:tcW w:w="2518" w:type="dxa"/>
          </w:tcPr>
          <w:p w:rsidR="009473F9" w:rsidRPr="00B60F0C" w:rsidRDefault="009473F9" w:rsidP="002A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2A7F95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E0" w:rsidRPr="00B60F0C" w:rsidRDefault="00496CE0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спортивной;</w:t>
            </w:r>
          </w:p>
          <w:p w:rsidR="009473F9" w:rsidRPr="00B60F0C" w:rsidRDefault="00496CE0" w:rsidP="00153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инвалидов в общественную жизнь.</w:t>
            </w:r>
          </w:p>
        </w:tc>
      </w:tr>
      <w:tr w:rsidR="009473F9" w:rsidRPr="00B60F0C" w:rsidTr="008D3F9C">
        <w:tc>
          <w:tcPr>
            <w:tcW w:w="2518" w:type="dxa"/>
          </w:tcPr>
          <w:p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1. Оценка состояния доступности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населения;</w:t>
            </w:r>
          </w:p>
          <w:p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доступности приоритетных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МГН;</w:t>
            </w:r>
          </w:p>
          <w:p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3.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3970CD" w:rsidRPr="00B60F0C" w:rsidTr="00DA5970">
        <w:tc>
          <w:tcPr>
            <w:tcW w:w="2518" w:type="dxa"/>
          </w:tcPr>
          <w:p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(конечные) результаты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CD" w:rsidRPr="00B60F0C" w:rsidRDefault="003970CD" w:rsidP="003970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беспрепятственного доступа к объектам социальной инфраструктуры для инвалидов и иных МГН на территории МО «Новодевяткинское сельское поселение» Всеволожского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области;</w:t>
            </w:r>
          </w:p>
          <w:p w:rsidR="003970CD" w:rsidRPr="00B60F0C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2. Выявление социально значимых проблем инвалидов;</w:t>
            </w:r>
          </w:p>
          <w:p w:rsidR="003970CD" w:rsidRPr="00B60F0C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3. Повышение толерантности общества к людям с ограниченными возможностями.</w:t>
            </w:r>
          </w:p>
        </w:tc>
      </w:tr>
      <w:tr w:rsidR="003970CD" w:rsidRPr="00B60F0C" w:rsidTr="00F84F46">
        <w:tc>
          <w:tcPr>
            <w:tcW w:w="2518" w:type="dxa"/>
          </w:tcPr>
          <w:p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7655" w:type="dxa"/>
          </w:tcPr>
          <w:p w:rsidR="003970CD" w:rsidRPr="00B60F0C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70CD" w:rsidRPr="00B60F0C" w:rsidTr="009D3ACD">
        <w:tc>
          <w:tcPr>
            <w:tcW w:w="2518" w:type="dxa"/>
          </w:tcPr>
          <w:p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5" w:type="dxa"/>
            <w:shd w:val="clear" w:color="auto" w:fill="auto"/>
          </w:tcPr>
          <w:p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44DF8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 рублей, в том числе:</w:t>
            </w:r>
          </w:p>
          <w:p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рублей;</w:t>
            </w:r>
          </w:p>
          <w:p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рублей;</w:t>
            </w:r>
          </w:p>
          <w:p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100 000,0 рублей</w:t>
            </w:r>
            <w:r w:rsidR="00166CBD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BD" w:rsidRPr="00B60F0C" w:rsidRDefault="00166CB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5D025F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рублей</w:t>
            </w:r>
          </w:p>
        </w:tc>
      </w:tr>
      <w:tr w:rsidR="003970CD" w:rsidRPr="00B60F0C" w:rsidTr="00F84F46">
        <w:tc>
          <w:tcPr>
            <w:tcW w:w="2518" w:type="dxa"/>
          </w:tcPr>
          <w:p w:rsidR="003970CD" w:rsidRPr="00B60F0C" w:rsidRDefault="003970CD" w:rsidP="0039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рублей;</w:t>
            </w:r>
          </w:p>
          <w:p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рублей;</w:t>
            </w:r>
          </w:p>
          <w:p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рублей</w:t>
            </w:r>
            <w:r w:rsidR="00166CBD"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BD" w:rsidRPr="00B60F0C" w:rsidRDefault="00166CB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рублей</w:t>
            </w:r>
          </w:p>
        </w:tc>
      </w:tr>
    </w:tbl>
    <w:p w:rsidR="009473F9" w:rsidRPr="00B60F0C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CD" w:rsidRPr="00B60F0C" w:rsidRDefault="003970CD" w:rsidP="0039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Понятия и термины</w:t>
      </w:r>
    </w:p>
    <w:p w:rsidR="003970CD" w:rsidRPr="00B60F0C" w:rsidRDefault="003970CD" w:rsidP="0039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CD" w:rsidRPr="00B60F0C" w:rsidRDefault="003970CD" w:rsidP="0039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следующие понятия:</w:t>
      </w:r>
    </w:p>
    <w:p w:rsidR="00AB33BB" w:rsidRPr="00B60F0C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Адаптированный вход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Вход, приспособленный для прохода маломобильных посетителей, в том числе на креслах-колясках.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Аппарель (не является пандусом.)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Накладная конструкция на лестничный марш или через препятствие, состоящая из двух раздельных направляющих, предназначенная для перемещения кресел-колясок, детских колясок, тележек различного типа и назначения.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Безопасная зона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Зона,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Благоустройство участка (территории)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Комплекс мероприятий, обеспечивающих доступность маломобильных посетителей и включающий в себя: создание искусственного ландшафта (озеленение), мощение дорожек для пешеходов и проезжей части, устройство наружного освещения, создание зон отдыха, спорта и развлечений на участке, а также информационное обеспечение посетителей.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Бордюрный пандус (съезд)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пешеходного пути, предназначенный для сопряжения двух разноуровневых поверхностей для без барьерного передвижения людей, использующих кресла-коляски, не оборудованный поручнями.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Бортовой камень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Ограждение путей движения и пространств однородными элементами малой высоты, совмещающее функции безопасности и информативности.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Поперечный уклон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поверхности, перпендикулярный направлению движения.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Продольный уклон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поверхности, параллельный направлению движения.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Визуальные средства информации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Носители информации в виде зрительно различимых текстов, знаков, символов, световых сигналов, имеющих повышенные характеристики </w:t>
      </w:r>
      <w:r w:rsidRPr="00B60F0C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распознаваемости с учетом особенностей восприятия людьми с нарушением функций органов слуха.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Информирующий знак на входе в объект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Данный знак информирует о том, что Объект доступен для маломобильных граждан в дистанционном режиме. Объект обслуживает покупателей совместно с общественным объединением инвалидов через Общероссийский Адаптивный портал предоставления услуг в дистанционном режиме через интернет-магазин на Общероссийской адаптивной площадке </w:t>
      </w:r>
      <w:proofErr w:type="spellStart"/>
      <w:r w:rsidRPr="00B60F0C">
        <w:rPr>
          <w:rFonts w:ascii="Times New Roman" w:hAnsi="Times New Roman" w:cs="Times New Roman"/>
          <w:sz w:val="24"/>
          <w:szCs w:val="24"/>
        </w:rPr>
        <w:t>адаптор.рф</w:t>
      </w:r>
      <w:proofErr w:type="spellEnd"/>
      <w:r w:rsidRPr="00B60F0C">
        <w:rPr>
          <w:rFonts w:ascii="Times New Roman" w:hAnsi="Times New Roman" w:cs="Times New Roman"/>
          <w:sz w:val="24"/>
          <w:szCs w:val="24"/>
        </w:rPr>
        <w:t xml:space="preserve">, где Покупатель имеет возможность виртуально ходить в клиентской зоне магазина и смотреть товар в 3д фото/видео формате, наподобие панорамы в Яндекс или Гугл, совмещенной с дорожной картой города, а также заказать товар/услугу и получить его/ее на дом.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Габариты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Внутренние (в свету) и наружные (в чистоте) размеры элементов архитектурной среды (предметов и пространств) по их крайним выступающим частям.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Доступные для МГН здания и сооружения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для МГН этих зданий и сооружений.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Доступный маршрут движения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Помещения, места обслуживания, позволяющие беспрепятственно достичь конечной точки маршрута и воспользоваться услугой. </w:t>
      </w:r>
      <w:r w:rsidRPr="00B60F0C">
        <w:rPr>
          <w:rFonts w:ascii="Times New Roman" w:hAnsi="Times New Roman" w:cs="Times New Roman"/>
          <w:b/>
          <w:sz w:val="24"/>
          <w:szCs w:val="24"/>
        </w:rPr>
        <w:t>Досягаемость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Свойство мест обслуживания, </w:t>
      </w:r>
      <w:proofErr w:type="spellStart"/>
      <w:r w:rsidRPr="00B60F0C">
        <w:rPr>
          <w:rFonts w:ascii="Times New Roman" w:hAnsi="Times New Roman" w:cs="Times New Roman"/>
          <w:sz w:val="24"/>
          <w:szCs w:val="24"/>
        </w:rPr>
        <w:t>имеющихпараметры</w:t>
      </w:r>
      <w:proofErr w:type="spellEnd"/>
      <w:r w:rsidRPr="00B60F0C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воспользоваться предметом, объектом пользования (дотянуться до него).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Зона предоставления услуг (обслуживания)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Совокупность мест обслуживания в помещении или на участке.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Человек, имеющий нарушение здоровья со стойким расстройством функций организма, в том числе с нарушением опорно-двигательного аппарата, нарушениями зрения и дефектами слуха, которые мешают его полному и эффективному участию в жизни общества наравне с другими, в том числе из-за пространственно-средовых барьеров. </w:t>
      </w:r>
      <w:r w:rsidRPr="00B60F0C">
        <w:rPr>
          <w:rFonts w:ascii="Times New Roman" w:hAnsi="Times New Roman" w:cs="Times New Roman"/>
          <w:b/>
          <w:sz w:val="24"/>
          <w:szCs w:val="24"/>
        </w:rPr>
        <w:t>Инвентарный пандус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Сооружение временного или эпизодического использования, например, сборно-разборный, откидной, выдвижной, приставной, перекатной и т.д.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Карман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Ниша, пространство, примыкающее к границе помещения или коммуникационного пути вне их пределов.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населения; МГН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Люди,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К маломобильным группам населения (МГН) и маломобильным гражданам (ММГ) для целей настоящего свода правил здесь отнесены: </w:t>
      </w:r>
    </w:p>
    <w:p w:rsidR="007374C3" w:rsidRPr="00B60F0C" w:rsidRDefault="006262AB" w:rsidP="00AD60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инвалиды, люди с ограниченными (временно или постоянно) возможностями здоровья, люди с детскими колясками и т.п. </w:t>
      </w:r>
    </w:p>
    <w:p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Места обслуживания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Части зданий, сооружений, помещений, зон, организованные и оборудованные для оказания услуг посетителю. Примечание - Включают в себя рабочее место, место обслуживаемого посетителя, возможно - место ожидания.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Ограждение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Вертикальная ограждающая конструкция на перепаде отметок пешеходных поверхностей, вокруг опасных мест и нависающих препятствий.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Пандус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и/или маневрирования). Пандус одностороннего движения: Сооружение, предназначенное для одновременного перемещения только одного человека, при расстоянии между поручнями 0,9-1,0 м.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Поручень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lastRenderedPageBreak/>
        <w:t>Пиктограмма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Символическое изображение вида деятельности, указания действия или назначения помещения. Подъем: Разность уровней (вертикальный размер) между ближайшими горизонтальными плоскостями наклонного пути движения.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Проход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Пешеходное пространство между конструктивными и/или функциональными элементами (оборудованием).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Путь движения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Система радио информирования и ориентирования лиц с нарушением зрения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Система, состоящая из индивидуальных носимых абонентских устройств пользователей и инфраструктурного оборудования – радио информаторов, передающих на абонентское устройство различные сообщения об объекте и другую информацию, звуковых маячков, подающих по запросу пользователя сигналы ориентирования, устройств речевого и звукового дублирования сигналов пешеходного светофора с дополнительными функциями радио информирования, а также из сервера данной системы.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Система средств информации (информационные средства)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Специализированное место стоянки (парковки) транспортных средств инвалидов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Машино-место, выделяемое на стоянке (парковке) транспортных средств личного пользования для инвалидов на креслах-колясках, имеющее увеличенные габаритные размеры для беспрепятственного доступа инвалида к автомобилю, посадки и высадки из него. </w:t>
      </w:r>
      <w:r w:rsidRPr="00B60F0C">
        <w:rPr>
          <w:rFonts w:ascii="Times New Roman" w:hAnsi="Times New Roman" w:cs="Times New Roman"/>
          <w:b/>
          <w:sz w:val="24"/>
          <w:szCs w:val="24"/>
        </w:rPr>
        <w:t>Сурдопереводчик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Специалист по переводу устной речи на язык жестов и наоборот. Примечание - Жестовый язык - вид невербального общения глухих людей, сочетание жестов, мимики и артикуляции (форма и движение рта и губ).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Тактильные средства информации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Носители информации, передаваемой инвалидам по зрению и воспринимаемой путем прикосновения.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Тактильно-контрастные наземные и напольные указатели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Средства информирования и предупреждения, представляющие собой рельефные (тактильные) контрастные полосы определенного рисунка, позволяющие инвалидам по зрению ориентироваться в пространстве путем осязания тростью, стопами ног или используя остаточное зрение. Разделяются по основным типам на предупреждающие, направляющие и поля различного назначения. Примечание - Нормируемым параметром для предупреждающих указателей является глубина указателя - расстояние между ближней и дальней границами указателя, преодолеваемое по ходу движения, а для направляющих указателей - ширина указателя, т.е. расстояние между его боковыми границами.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Технические средства информирования, ориентирования и сигнализации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Комплекс различных технических средств, обеспечивающих визуальное, тактильное, звуковое и радио информирование, ориентирование в пространстве и сигнализацию об опасности для всех категорий инвалидов и других МГН, с указанием возможных направлений движения и мест получения услуг, способствующих обеспечению доступности, безопасности, информативности и комфортности объекта.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F0C">
        <w:rPr>
          <w:rFonts w:ascii="Times New Roman" w:hAnsi="Times New Roman" w:cs="Times New Roman"/>
          <w:b/>
          <w:sz w:val="24"/>
          <w:szCs w:val="24"/>
        </w:rPr>
        <w:t>Тифлотехнические</w:t>
      </w:r>
      <w:proofErr w:type="spellEnd"/>
      <w:r w:rsidRPr="00B60F0C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Средства, облегчающие инвалидам по зрению работу и усвоение информации (магнитофоны, диктофоны, письменные приборы, брайлевская пишущая машинка). </w:t>
      </w:r>
    </w:p>
    <w:p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Универсальный проект (дизайн)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Проект (дизайн)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проект (дизайн) не исключает </w:t>
      </w:r>
      <w:proofErr w:type="spellStart"/>
      <w:r w:rsidRPr="00B60F0C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B60F0C">
        <w:rPr>
          <w:rFonts w:ascii="Times New Roman" w:hAnsi="Times New Roman" w:cs="Times New Roman"/>
          <w:sz w:val="24"/>
          <w:szCs w:val="24"/>
        </w:rPr>
        <w:t xml:space="preserve"> (специализированные) устройства для конкретных групп инвалидов, где это необходимо. </w:t>
      </w:r>
    </w:p>
    <w:p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lastRenderedPageBreak/>
        <w:t>Фотолюминесцентный материал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Шрифт Брайля</w:t>
      </w:r>
      <w:r w:rsidRPr="00B60F0C">
        <w:rPr>
          <w:rFonts w:ascii="Times New Roman" w:hAnsi="Times New Roman" w:cs="Times New Roman"/>
          <w:sz w:val="24"/>
          <w:szCs w:val="24"/>
        </w:rPr>
        <w:t>: Специальный рельефно-точечный шрифт для лиц с полной потерей зрения (незрячих) и слабовидящих.</w:t>
      </w:r>
    </w:p>
    <w:p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70CD" w:rsidRPr="00B60F0C" w:rsidRDefault="003970CD" w:rsidP="003970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3. Общая характеристика, основные проблемы и прогноз развития</w:t>
      </w:r>
    </w:p>
    <w:p w:rsidR="00D80EAF" w:rsidRPr="00B60F0C" w:rsidRDefault="003970CD" w:rsidP="003970C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AB33BB" w:rsidRPr="00B60F0C" w:rsidRDefault="00AB33BB" w:rsidP="00AB33BB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444F6" w:rsidRPr="00B60F0C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Всеволожского муниципального района Ленинградской области </w:t>
      </w:r>
      <w:r w:rsidRPr="00B60F0C">
        <w:rPr>
          <w:rFonts w:ascii="Times New Roman" w:hAnsi="Times New Roman" w:cs="Times New Roman"/>
          <w:sz w:val="24"/>
          <w:szCs w:val="24"/>
        </w:rPr>
        <w:t xml:space="preserve">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маломобильных групп населения к действующим объектам социальной, транспортной и инженерной инфраструктур. Финансирование мероприятий осуществляется за счет соответствующих бюджета </w:t>
      </w:r>
      <w:r w:rsidR="005444F6" w:rsidRPr="00B60F0C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 w:rsidRPr="00B60F0C">
        <w:rPr>
          <w:rFonts w:ascii="Times New Roman" w:hAnsi="Times New Roman" w:cs="Times New Roman"/>
          <w:sz w:val="24"/>
          <w:szCs w:val="24"/>
        </w:rPr>
        <w:t>.</w:t>
      </w:r>
    </w:p>
    <w:p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культуры, транспортное обслуживание инвалидов. Это обусловило необходимость разработки данной Программы.</w:t>
      </w: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D3D" w:rsidRPr="00B60F0C" w:rsidRDefault="002A5D3D" w:rsidP="002A5D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ожидаемые результаты муниципальной программы</w:t>
      </w: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D80EAF" w:rsidP="00D4112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D87824" w:rsidRPr="00B60F0C">
        <w:rPr>
          <w:rFonts w:ascii="Times New Roman" w:hAnsi="Times New Roman" w:cs="Times New Roman"/>
          <w:sz w:val="24"/>
          <w:szCs w:val="24"/>
          <w:u w:val="single"/>
        </w:rPr>
        <w:t>ями</w:t>
      </w:r>
      <w:r w:rsidRPr="00B60F0C">
        <w:rPr>
          <w:rFonts w:ascii="Times New Roman" w:hAnsi="Times New Roman" w:cs="Times New Roman"/>
          <w:sz w:val="24"/>
          <w:szCs w:val="24"/>
        </w:rPr>
        <w:t xml:space="preserve"> реализации Программы явля</w:t>
      </w:r>
      <w:r w:rsidR="00D87824" w:rsidRPr="00B60F0C">
        <w:rPr>
          <w:rFonts w:ascii="Times New Roman" w:hAnsi="Times New Roman" w:cs="Times New Roman"/>
          <w:sz w:val="24"/>
          <w:szCs w:val="24"/>
        </w:rPr>
        <w:t>ю</w:t>
      </w:r>
      <w:r w:rsidRPr="00B60F0C">
        <w:rPr>
          <w:rFonts w:ascii="Times New Roman" w:hAnsi="Times New Roman" w:cs="Times New Roman"/>
          <w:sz w:val="24"/>
          <w:szCs w:val="24"/>
        </w:rPr>
        <w:t>тся:</w:t>
      </w:r>
    </w:p>
    <w:p w:rsidR="00D87824" w:rsidRPr="00B60F0C" w:rsidRDefault="00D87824" w:rsidP="00017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спортивной;</w:t>
      </w:r>
    </w:p>
    <w:p w:rsidR="00D80EAF" w:rsidRPr="00B60F0C" w:rsidRDefault="00D87824" w:rsidP="00D87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 Интеграция инвалидов в общественную жизнь.</w:t>
      </w: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2A5D3D" w:rsidP="00D4112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D80EAF" w:rsidRPr="00B60F0C">
        <w:rPr>
          <w:rFonts w:ascii="Times New Roman" w:hAnsi="Times New Roman" w:cs="Times New Roman"/>
          <w:sz w:val="24"/>
          <w:szCs w:val="24"/>
          <w:u w:val="single"/>
        </w:rPr>
        <w:t>адач</w:t>
      </w:r>
      <w:r w:rsidRPr="00B60F0C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</w:t>
      </w:r>
      <w:r w:rsidRPr="00B60F0C">
        <w:rPr>
          <w:rFonts w:ascii="Times New Roman" w:hAnsi="Times New Roman" w:cs="Times New Roman"/>
          <w:sz w:val="24"/>
          <w:szCs w:val="24"/>
        </w:rPr>
        <w:t>О</w:t>
      </w:r>
      <w:r w:rsidR="00D80EAF" w:rsidRPr="00B60F0C">
        <w:rPr>
          <w:rFonts w:ascii="Times New Roman" w:hAnsi="Times New Roman" w:cs="Times New Roman"/>
          <w:sz w:val="24"/>
          <w:szCs w:val="24"/>
        </w:rPr>
        <w:t>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</w:t>
      </w:r>
      <w:r w:rsidRPr="00B60F0C">
        <w:rPr>
          <w:rFonts w:ascii="Times New Roman" w:hAnsi="Times New Roman" w:cs="Times New Roman"/>
          <w:sz w:val="24"/>
          <w:szCs w:val="24"/>
        </w:rPr>
        <w:t>П</w:t>
      </w:r>
      <w:r w:rsidR="00D80EAF" w:rsidRPr="00B60F0C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приоритетных сферах жизнедеятельности инвалидов и других МГН;</w:t>
      </w:r>
    </w:p>
    <w:p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3.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DA22A6" w:rsidRPr="00B60F0C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Программа предусматривает реализацию в 202</w:t>
      </w:r>
      <w:r w:rsidR="00493115" w:rsidRPr="001978C7">
        <w:rPr>
          <w:rFonts w:ascii="Times New Roman" w:hAnsi="Times New Roman" w:cs="Times New Roman"/>
          <w:sz w:val="24"/>
          <w:szCs w:val="24"/>
        </w:rPr>
        <w:t>3</w:t>
      </w:r>
      <w:r w:rsidRPr="001978C7">
        <w:rPr>
          <w:rFonts w:ascii="Times New Roman" w:hAnsi="Times New Roman" w:cs="Times New Roman"/>
          <w:sz w:val="24"/>
          <w:szCs w:val="24"/>
        </w:rPr>
        <w:t>-202</w:t>
      </w:r>
      <w:r w:rsidR="002803C1" w:rsidRPr="001978C7">
        <w:rPr>
          <w:rFonts w:ascii="Times New Roman" w:hAnsi="Times New Roman" w:cs="Times New Roman"/>
          <w:sz w:val="24"/>
          <w:szCs w:val="24"/>
        </w:rPr>
        <w:t>6</w:t>
      </w:r>
      <w:r w:rsidRPr="001978C7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0AC3" w:rsidRPr="00B60F0C" w:rsidRDefault="00B60AC3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2A5D3D" w:rsidP="002A5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lastRenderedPageBreak/>
        <w:t>Ожидаемые конечные результаты</w:t>
      </w:r>
      <w:r w:rsidRPr="00B60F0C">
        <w:rPr>
          <w:rFonts w:ascii="Times New Roman" w:hAnsi="Times New Roman" w:cs="Times New Roman"/>
          <w:sz w:val="24"/>
          <w:szCs w:val="24"/>
        </w:rPr>
        <w:t>:</w:t>
      </w:r>
    </w:p>
    <w:p w:rsidR="001C3414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доступность инвалидам и другим </w:t>
      </w:r>
      <w:r w:rsidR="00D87824" w:rsidRPr="00B60F0C">
        <w:rPr>
          <w:rFonts w:ascii="Times New Roman" w:hAnsi="Times New Roman" w:cs="Times New Roman"/>
          <w:sz w:val="24"/>
          <w:szCs w:val="24"/>
        </w:rPr>
        <w:t xml:space="preserve">маломобильным группам населения (далее - МГН) </w:t>
      </w:r>
      <w:r w:rsidRPr="00B60F0C">
        <w:rPr>
          <w:rFonts w:ascii="Times New Roman" w:hAnsi="Times New Roman" w:cs="Times New Roman"/>
          <w:sz w:val="24"/>
          <w:szCs w:val="24"/>
        </w:rPr>
        <w:t xml:space="preserve">учреждений социальной сферы, </w:t>
      </w:r>
      <w:r w:rsidR="00D87824" w:rsidRPr="00B60F0C">
        <w:rPr>
          <w:rFonts w:ascii="Times New Roman" w:hAnsi="Times New Roman" w:cs="Times New Roman"/>
          <w:sz w:val="24"/>
          <w:szCs w:val="24"/>
        </w:rPr>
        <w:t xml:space="preserve">приоритетных объектов и услуг в приоритетных сферах жизнедеятельности инвалидов и других МГН, испытывающих затруднения при самостоятельном передвижении, получении услуг, необходимой информации, </w:t>
      </w:r>
      <w:r w:rsidRPr="00B60F0C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493115" w:rsidRPr="00B60F0C">
        <w:rPr>
          <w:rFonts w:ascii="Times New Roman" w:hAnsi="Times New Roman" w:cs="Times New Roman"/>
          <w:sz w:val="24"/>
          <w:szCs w:val="24"/>
        </w:rPr>
        <w:t>на территории МО «Новодевяткинское сельское поселение» Всеволожского муниципального района Ленинградской области</w:t>
      </w:r>
      <w:r w:rsidRPr="00B60F0C">
        <w:rPr>
          <w:rFonts w:ascii="Times New Roman" w:hAnsi="Times New Roman" w:cs="Times New Roman"/>
          <w:sz w:val="24"/>
          <w:szCs w:val="24"/>
        </w:rPr>
        <w:t>, что будет способствовать повышению качества предоставляемых этими учреждениями услуг</w:t>
      </w:r>
      <w:r w:rsidR="00D87824" w:rsidRPr="00B60F0C">
        <w:rPr>
          <w:rFonts w:ascii="Times New Roman" w:hAnsi="Times New Roman" w:cs="Times New Roman"/>
          <w:sz w:val="24"/>
          <w:szCs w:val="24"/>
        </w:rPr>
        <w:t>.</w:t>
      </w:r>
    </w:p>
    <w:p w:rsidR="00D80EAF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Программа направлена на развитие мер социальной поддержки инвалидов и детей-инвалидов, на создание им равных возможностей для участия в жизни обще</w:t>
      </w:r>
      <w:r w:rsidR="00AE5CD6" w:rsidRPr="00B60F0C">
        <w:rPr>
          <w:rFonts w:ascii="Times New Roman" w:hAnsi="Times New Roman" w:cs="Times New Roman"/>
          <w:sz w:val="24"/>
          <w:szCs w:val="24"/>
        </w:rPr>
        <w:t>ства и повышение качества жизни:</w:t>
      </w:r>
    </w:p>
    <w:p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 Создание условий беспрепятственного доступа к объектам социальной инфраструктуры для инвалидов и иных МГН на территории МО «Новодевяткинское сельское поселение» Всеволожского муниципального района Ленинградской области;</w:t>
      </w:r>
    </w:p>
    <w:p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 Выявление социально значимых проблем инвалидов;</w:t>
      </w:r>
    </w:p>
    <w:p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3. Повышение толерантности общества к людям с ограниченными возможностями</w:t>
      </w:r>
      <w:r w:rsidR="00931890" w:rsidRPr="00B60F0C">
        <w:rPr>
          <w:rFonts w:ascii="Times New Roman" w:hAnsi="Times New Roman" w:cs="Times New Roman"/>
          <w:sz w:val="24"/>
          <w:szCs w:val="24"/>
        </w:rPr>
        <w:t>.</w:t>
      </w:r>
    </w:p>
    <w:p w:rsidR="00D80EAF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Pr="00B60F0C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Pr="00B60F0C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EEF" w:rsidRPr="00B60F0C" w:rsidRDefault="002B1EEF" w:rsidP="00D80EA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192" w:rsidRPr="00B60F0C" w:rsidRDefault="00017192" w:rsidP="0028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3C1" w:rsidRDefault="002803C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803C1" w:rsidSect="00594E44">
          <w:headerReference w:type="default" r:id="rId7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DA22A6" w:rsidRPr="00B60F0C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№ 1</w:t>
      </w:r>
    </w:p>
    <w:p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муниципальной программы</w:t>
      </w:r>
    </w:p>
    <w:p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284"/>
        <w:gridCol w:w="6662"/>
      </w:tblGrid>
      <w:tr w:rsidR="00DA22A6" w:rsidRPr="00B60F0C" w:rsidTr="002803C1">
        <w:tc>
          <w:tcPr>
            <w:tcW w:w="621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84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  <w:r w:rsidR="007E0E7E" w:rsidRPr="009D773B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6662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  <w:r w:rsidR="007E0E7E" w:rsidRPr="009D773B">
              <w:rPr>
                <w:rFonts w:ascii="Times New Roman" w:hAnsi="Times New Roman" w:cs="Times New Roman"/>
              </w:rPr>
              <w:t>&lt;2&gt;</w:t>
            </w:r>
          </w:p>
        </w:tc>
      </w:tr>
      <w:tr w:rsidR="00DA22A6" w:rsidRPr="00B60F0C" w:rsidTr="002803C1">
        <w:tc>
          <w:tcPr>
            <w:tcW w:w="621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4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A22A6" w:rsidRPr="00B60F0C" w:rsidTr="002803C1">
        <w:tc>
          <w:tcPr>
            <w:tcW w:w="621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46" w:type="dxa"/>
            <w:gridSpan w:val="2"/>
          </w:tcPr>
          <w:p w:rsidR="00DA22A6" w:rsidRPr="00B60F0C" w:rsidRDefault="00DA22A6" w:rsidP="0053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678C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7E0E7E" w:rsidRPr="009D773B">
              <w:rPr>
                <w:rFonts w:ascii="Times New Roman" w:hAnsi="Times New Roman"/>
              </w:rPr>
              <w:t>&lt;3&gt;</w:t>
            </w:r>
            <w:r w:rsidR="007E0E7E" w:rsidRPr="009D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8C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2213" w:rsidRPr="00B60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="00B0678C" w:rsidRPr="00B60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22A6" w:rsidRPr="00B60F0C" w:rsidTr="002803C1">
        <w:tc>
          <w:tcPr>
            <w:tcW w:w="621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84" w:type="dxa"/>
          </w:tcPr>
          <w:p w:rsidR="00DA22A6" w:rsidRPr="00B60F0C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DA22A6" w:rsidRPr="00B60F0C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«Новодевяткинское сельское поселение», в том числе в приоритетных отраслях развития экономики МО «Новодевяткинское сельское поселение».</w:t>
            </w:r>
          </w:p>
        </w:tc>
      </w:tr>
      <w:tr w:rsidR="00DA22A6" w:rsidRPr="00B60F0C" w:rsidTr="002803C1">
        <w:tc>
          <w:tcPr>
            <w:tcW w:w="621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84" w:type="dxa"/>
          </w:tcPr>
          <w:p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DA22A6" w:rsidRPr="00B60F0C" w:rsidRDefault="00DA22A6" w:rsidP="00D0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инвалидов, принявших участие в культурных, досуговых, спортивных, кружковых мероприятиях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78C" w:rsidRPr="00B60F0C" w:rsidTr="002803C1">
        <w:tc>
          <w:tcPr>
            <w:tcW w:w="621" w:type="dxa"/>
          </w:tcPr>
          <w:p w:rsidR="00B0678C" w:rsidRPr="00B60F0C" w:rsidRDefault="00B0678C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6" w:type="dxa"/>
            <w:gridSpan w:val="2"/>
          </w:tcPr>
          <w:p w:rsidR="00B0678C" w:rsidRPr="00B60F0C" w:rsidRDefault="00B0678C" w:rsidP="00D0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7E0E7E" w:rsidRPr="009D773B">
              <w:rPr>
                <w:rFonts w:ascii="Times New Roman" w:hAnsi="Times New Roman"/>
              </w:rPr>
              <w:t>&lt;3&gt;</w:t>
            </w:r>
            <w:r w:rsidR="007E0E7E" w:rsidRPr="009D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инвалидов в общественную жизнь»</w:t>
            </w:r>
          </w:p>
        </w:tc>
      </w:tr>
      <w:tr w:rsidR="00017192" w:rsidRPr="00B60F0C" w:rsidTr="002803C1">
        <w:tc>
          <w:tcPr>
            <w:tcW w:w="621" w:type="dxa"/>
          </w:tcPr>
          <w:p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84" w:type="dxa"/>
          </w:tcPr>
          <w:p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0E7E" w:rsidRPr="009D773B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:rsidR="007E0E7E" w:rsidRPr="009D773B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:rsidR="007E0E7E" w:rsidRPr="001B2965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9D773B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:rsid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3C1" w:rsidSect="002803C1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:rsidR="00E24D60" w:rsidRPr="00B60F0C" w:rsidRDefault="00E24D60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275"/>
        <w:gridCol w:w="1276"/>
        <w:gridCol w:w="1276"/>
        <w:gridCol w:w="1134"/>
        <w:gridCol w:w="1276"/>
      </w:tblGrid>
      <w:tr w:rsidR="00852478" w:rsidRPr="00B60F0C" w:rsidTr="00BF7CF0">
        <w:trPr>
          <w:trHeight w:val="266"/>
        </w:trPr>
        <w:tc>
          <w:tcPr>
            <w:tcW w:w="8675" w:type="dxa"/>
            <w:vMerge w:val="restart"/>
          </w:tcPr>
          <w:p w:rsidR="00852478" w:rsidRPr="00B60F0C" w:rsidRDefault="00852478" w:rsidP="00D3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6237" w:type="dxa"/>
            <w:gridSpan w:val="5"/>
          </w:tcPr>
          <w:p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852478" w:rsidRPr="00B60F0C" w:rsidTr="00BF7CF0">
        <w:trPr>
          <w:trHeight w:val="102"/>
        </w:trPr>
        <w:tc>
          <w:tcPr>
            <w:tcW w:w="8675" w:type="dxa"/>
            <w:vMerge/>
          </w:tcPr>
          <w:p w:rsidR="00852478" w:rsidRPr="00B60F0C" w:rsidRDefault="00852478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276" w:type="dxa"/>
          </w:tcPr>
          <w:p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</w:tr>
      <w:tr w:rsidR="00852478" w:rsidRPr="00B60F0C" w:rsidTr="00BF7CF0">
        <w:trPr>
          <w:trHeight w:val="64"/>
        </w:trPr>
        <w:tc>
          <w:tcPr>
            <w:tcW w:w="8675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8C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r w:rsidRPr="001978C7">
              <w:rPr>
                <w:rFonts w:ascii="Times New Roman" w:eastAsia="Calibri" w:hAnsi="Times New Roman" w:cs="Times New Roman"/>
                <w:sz w:val="23"/>
                <w:szCs w:val="23"/>
              </w:rPr>
              <w:t>на территории МО «Новодевяткинское сельское поселение» Всеволожского муниципального района Ленинградской области</w:t>
            </w:r>
            <w:r w:rsidRPr="001978C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978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(всего), в том числе: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276" w:type="dxa"/>
            <w:vAlign w:val="center"/>
          </w:tcPr>
          <w:p w:rsidR="00C41E44" w:rsidRPr="009D3ACD" w:rsidRDefault="00E72698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41E44"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00 000,0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200 000,0</w:t>
            </w:r>
          </w:p>
        </w:tc>
      </w:tr>
      <w:tr w:rsidR="00C41E44" w:rsidRPr="009D3ACD" w:rsidTr="00BF7CF0">
        <w:trPr>
          <w:trHeight w:val="22"/>
        </w:trPr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rPr>
          <w:trHeight w:val="105"/>
        </w:trPr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налоговых расходов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rPr>
          <w:trHeight w:val="68"/>
        </w:trPr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программа, в том числе по структурным элементам: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(всего), в том числе: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Структурный элемент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«Интеграция инвалидов в общественную жизнь» (всего), в том числе: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40 000,0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40 000,0</w:t>
            </w:r>
          </w:p>
        </w:tc>
      </w:tr>
      <w:tr w:rsidR="00C41E44" w:rsidRPr="009D3ACD" w:rsidTr="00BF7CF0">
        <w:tc>
          <w:tcPr>
            <w:tcW w:w="8675" w:type="dxa"/>
          </w:tcPr>
          <w:p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</w:tbl>
    <w:p w:rsidR="00BF7CF0" w:rsidRDefault="00BF7CF0" w:rsidP="00BF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F7CF0" w:rsidSect="00852478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:rsidR="00DA22A6" w:rsidRPr="00B60F0C" w:rsidRDefault="00DA22A6" w:rsidP="00BF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3</w:t>
      </w:r>
    </w:p>
    <w:p w:rsidR="00E24D60" w:rsidRPr="00B60F0C" w:rsidRDefault="00E24D60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(результатов)</w:t>
      </w:r>
    </w:p>
    <w:p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384"/>
        <w:gridCol w:w="1384"/>
        <w:gridCol w:w="1383"/>
        <w:gridCol w:w="1660"/>
        <w:gridCol w:w="1701"/>
      </w:tblGrid>
      <w:tr w:rsidR="00EB1EE9" w:rsidRPr="00B60F0C" w:rsidTr="00BF7CF0">
        <w:trPr>
          <w:trHeight w:val="284"/>
        </w:trPr>
        <w:tc>
          <w:tcPr>
            <w:tcW w:w="7116" w:type="dxa"/>
            <w:vMerge w:val="restart"/>
          </w:tcPr>
          <w:p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7512" w:type="dxa"/>
            <w:gridSpan w:val="5"/>
          </w:tcPr>
          <w:p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EB1EE9" w:rsidRPr="00B60F0C" w:rsidTr="00BF7CF0">
        <w:trPr>
          <w:trHeight w:val="119"/>
        </w:trPr>
        <w:tc>
          <w:tcPr>
            <w:tcW w:w="7116" w:type="dxa"/>
            <w:vMerge/>
          </w:tcPr>
          <w:p w:rsidR="00EB1EE9" w:rsidRPr="00B60F0C" w:rsidRDefault="00EB1EE9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4" w:type="dxa"/>
          </w:tcPr>
          <w:p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83" w:type="dxa"/>
          </w:tcPr>
          <w:p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60" w:type="dxa"/>
          </w:tcPr>
          <w:p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1" w:type="dxa"/>
          </w:tcPr>
          <w:p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B1EE9" w:rsidRPr="00B60F0C" w:rsidTr="00EB1EE9">
        <w:trPr>
          <w:trHeight w:val="134"/>
        </w:trPr>
        <w:tc>
          <w:tcPr>
            <w:tcW w:w="7116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1EE9" w:rsidRPr="00B60F0C" w:rsidTr="00EB1EE9">
        <w:tc>
          <w:tcPr>
            <w:tcW w:w="14628" w:type="dxa"/>
            <w:gridSpan w:val="6"/>
          </w:tcPr>
          <w:p w:rsidR="00EB1EE9" w:rsidRPr="00B60F0C" w:rsidRDefault="00EB1EE9" w:rsidP="00BF7C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r w:rsidRPr="00B60F0C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МО «Новодевяткинское сельское поселение» Всеволожского муниципального района Ленинградской области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EE9" w:rsidRPr="00B60F0C" w:rsidTr="00EB1EE9">
        <w:tc>
          <w:tcPr>
            <w:tcW w:w="1462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E9" w:rsidRPr="00B60F0C" w:rsidRDefault="00EB1EE9" w:rsidP="00BF7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№ 1. </w:t>
            </w:r>
            <w:r w:rsidR="00BF7CF0" w:rsidRPr="00BF7CF0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BF7CF0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</w:p>
        </w:tc>
      </w:tr>
      <w:tr w:rsidR="002C19A6" w:rsidRPr="00B60F0C" w:rsidTr="00FA7958">
        <w:tc>
          <w:tcPr>
            <w:tcW w:w="7116" w:type="dxa"/>
          </w:tcPr>
          <w:p w:rsidR="002C19A6" w:rsidRPr="00B60F0C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1. </w:t>
            </w:r>
          </w:p>
          <w:p w:rsidR="002C19A6" w:rsidRPr="00B60F0C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специальных парковочных мест для автомобилей инвалидов на имеющихся автостоянках автомобильных дорогах общего пользования местного значения (приобретение и установка комплектов дорожных знаков для обозначения парковочных мест автомобилей инвалидов)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:rsidTr="00FA7958">
        <w:tc>
          <w:tcPr>
            <w:tcW w:w="7116" w:type="dxa"/>
            <w:tcBorders>
              <w:bottom w:val="single" w:sz="4" w:space="0" w:color="auto"/>
            </w:tcBorders>
          </w:tcPr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2. </w:t>
            </w:r>
          </w:p>
          <w:p w:rsidR="002C19A6" w:rsidRPr="00B60F0C" w:rsidRDefault="002C19A6" w:rsidP="002C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поручней в приоритетных сферах жизнедеятельности инвалидов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:rsidTr="00FA7958">
        <w:tc>
          <w:tcPr>
            <w:tcW w:w="7116" w:type="dxa"/>
            <w:tcBorders>
              <w:bottom w:val="single" w:sz="4" w:space="0" w:color="auto"/>
            </w:tcBorders>
          </w:tcPr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3.</w:t>
            </w:r>
          </w:p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пандусов, приобретение и установка подъемных платформ в приоритетных сферах жизнедеятельности инвалидов (при необходимости и технической возможности)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:rsidTr="00FA7958">
        <w:tc>
          <w:tcPr>
            <w:tcW w:w="7116" w:type="dxa"/>
            <w:tcBorders>
              <w:bottom w:val="single" w:sz="4" w:space="0" w:color="auto"/>
            </w:tcBorders>
          </w:tcPr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4.</w:t>
            </w:r>
          </w:p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входных групп и путей движения внутри объектов в приоритетных сферах жизнедеятельности инвалидов: расширение дверных проемов,</w:t>
            </w:r>
          </w:p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маршей, приобретение приспособлений для преодоления преград: аппарелей, подъемных устройств и т.д.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:rsidTr="00FA7958">
        <w:tc>
          <w:tcPr>
            <w:tcW w:w="7116" w:type="dxa"/>
            <w:tcBorders>
              <w:bottom w:val="single" w:sz="4" w:space="0" w:color="auto"/>
            </w:tcBorders>
          </w:tcPr>
          <w:p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5. Приобретение и установка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спортивного инвентаря для проведения занятий с инвалидами по адаптивной физической культуре и спорту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</w:t>
            </w:r>
          </w:p>
        </w:tc>
      </w:tr>
      <w:tr w:rsidR="00EB1EE9" w:rsidRPr="00B60F0C" w:rsidTr="00AB43F4">
        <w:tc>
          <w:tcPr>
            <w:tcW w:w="14628" w:type="dxa"/>
            <w:gridSpan w:val="6"/>
            <w:tcBorders>
              <w:bottom w:val="single" w:sz="4" w:space="0" w:color="auto"/>
            </w:tcBorders>
          </w:tcPr>
          <w:p w:rsidR="00EB1EE9" w:rsidRPr="00B60F0C" w:rsidRDefault="00EB1EE9" w:rsidP="00BF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№ 2. </w:t>
            </w:r>
            <w:r w:rsidR="00BF7CF0" w:rsidRPr="00BF7CF0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BF7CF0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общественную жизнь</w:t>
            </w:r>
          </w:p>
        </w:tc>
      </w:tr>
      <w:tr w:rsidR="002C19A6" w:rsidRPr="009D3ACD" w:rsidTr="00FA7958">
        <w:tc>
          <w:tcPr>
            <w:tcW w:w="7116" w:type="dxa"/>
            <w:tcBorders>
              <w:bottom w:val="single" w:sz="4" w:space="0" w:color="auto"/>
            </w:tcBorders>
          </w:tcPr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1. </w:t>
            </w:r>
          </w:p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инвалидов и других МГН (декада инвалидов, культурно-массовые и спортивные мероприятия)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</w:p>
        </w:tc>
      </w:tr>
      <w:tr w:rsidR="002C19A6" w:rsidRPr="009D3ACD" w:rsidTr="00FA7958">
        <w:tc>
          <w:tcPr>
            <w:tcW w:w="7116" w:type="dxa"/>
          </w:tcPr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2.</w:t>
            </w:r>
          </w:p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hAnsi="Times New Roman" w:cs="Times New Roman"/>
                <w:sz w:val="24"/>
                <w:szCs w:val="24"/>
              </w:rPr>
              <w:t>Улучшение условий беспрепятственного доступа инвалидами, и другими маломобильными группами населения объектов социальной, инженерной и транспортной инфраструктуры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9D3ACD" w:rsidTr="00FA7958">
        <w:tc>
          <w:tcPr>
            <w:tcW w:w="7116" w:type="dxa"/>
          </w:tcPr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3.</w:t>
            </w:r>
          </w:p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(по заявлению людей, имеющих инвалидность)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9D3ACD" w:rsidTr="00FA7958">
        <w:tc>
          <w:tcPr>
            <w:tcW w:w="7116" w:type="dxa"/>
          </w:tcPr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4.</w:t>
            </w:r>
          </w:p>
          <w:p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или обучение работников, предоставляющих услуги инвалидам, по вопросам, связанным с обеспечением доступности для них объектов и услуг в соответствии с законодательством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F7CF0" w:rsidRPr="002F1DC8" w:rsidRDefault="00BF7CF0" w:rsidP="00BF7CF0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3ACD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F0" w:rsidRDefault="00BF7CF0" w:rsidP="00BF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F7CF0" w:rsidSect="00852478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4</w:t>
      </w:r>
    </w:p>
    <w:p w:rsidR="00E24D60" w:rsidRPr="00B60F0C" w:rsidRDefault="00E24D60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65"/>
        <w:gridCol w:w="631"/>
        <w:gridCol w:w="1070"/>
        <w:gridCol w:w="1134"/>
        <w:gridCol w:w="1134"/>
        <w:gridCol w:w="1276"/>
        <w:gridCol w:w="3260"/>
      </w:tblGrid>
      <w:tr w:rsidR="00B86893" w:rsidRPr="00B60F0C" w:rsidTr="00B86893">
        <w:trPr>
          <w:cantSplit/>
          <w:trHeight w:val="415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9F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93" w:rsidRPr="00B60F0C" w:rsidRDefault="00B86893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6893" w:rsidRPr="00B60F0C" w:rsidTr="00B86893">
        <w:trPr>
          <w:cantSplit/>
          <w:trHeight w:val="435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93" w:rsidRPr="00B60F0C" w:rsidTr="00B86893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DD4455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DD4455" w:rsidRDefault="00DD4455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B86893" w:rsidRPr="00B60F0C" w:rsidTr="00B86893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 «</w:t>
            </w: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«Новодевяткинское сельское поселение»,</w:t>
            </w:r>
          </w:p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«КДЦ «Рондо», МКУ «Молодежный центр»,</w:t>
            </w:r>
          </w:p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B86893" w:rsidRPr="00B60F0C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6893" w:rsidRPr="00B60F0C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B6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-приятие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6893" w:rsidRPr="00B60F0C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Комплекс процессных мероприятий «Интеграция инвалидов в общественную жизнь»: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«Новодевяткинское сельское поселение»,</w:t>
            </w:r>
          </w:p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«КДЦ «Рондо», МКУ «Молодежный центр»,</w:t>
            </w:r>
          </w:p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B86893" w:rsidRPr="00B60F0C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Численность инвалидов, принявших участие в культурных, досуговых, спортивных, кружковых мероприятиях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A22A6" w:rsidRPr="00DA22A6" w:rsidRDefault="00DA22A6" w:rsidP="00DA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2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22A6" w:rsidRPr="00DA22A6" w:rsidSect="00852478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B6" w:rsidRDefault="00833EB6">
      <w:pPr>
        <w:spacing w:after="0" w:line="240" w:lineRule="auto"/>
      </w:pPr>
      <w:r>
        <w:separator/>
      </w:r>
    </w:p>
  </w:endnote>
  <w:endnote w:type="continuationSeparator" w:id="0">
    <w:p w:rsidR="00833EB6" w:rsidRDefault="0083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B6" w:rsidRDefault="00833EB6">
      <w:pPr>
        <w:spacing w:after="0" w:line="240" w:lineRule="auto"/>
      </w:pPr>
      <w:r>
        <w:separator/>
      </w:r>
    </w:p>
  </w:footnote>
  <w:footnote w:type="continuationSeparator" w:id="0">
    <w:p w:rsidR="00833EB6" w:rsidRDefault="0083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61" w:rsidRDefault="00833EB6">
    <w:pPr>
      <w:pStyle w:val="a8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2.9pt;margin-top:34.35pt;width:12.1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tnA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" filled="f" stroked="f">
          <v:path arrowok="t"/>
          <v:textbox style="mso-next-textbox:#Text Box 1" inset="0,0,0,0">
            <w:txbxContent>
              <w:p w:rsidR="005F0961" w:rsidRDefault="005F0961">
                <w:pPr>
                  <w:pStyle w:val="a8"/>
                  <w:spacing w:before="20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70A"/>
    <w:multiLevelType w:val="hybridMultilevel"/>
    <w:tmpl w:val="F6F4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CEC"/>
    <w:multiLevelType w:val="hybridMultilevel"/>
    <w:tmpl w:val="32E26F2C"/>
    <w:lvl w:ilvl="0" w:tplc="D8061D6E">
      <w:numFmt w:val="none"/>
      <w:lvlText w:val="-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C3553E"/>
    <w:multiLevelType w:val="hybridMultilevel"/>
    <w:tmpl w:val="EBB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753D"/>
    <w:multiLevelType w:val="hybridMultilevel"/>
    <w:tmpl w:val="A9E8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B2"/>
    <w:rsid w:val="00017192"/>
    <w:rsid w:val="00044DF8"/>
    <w:rsid w:val="000606E4"/>
    <w:rsid w:val="00067688"/>
    <w:rsid w:val="000B177B"/>
    <w:rsid w:val="000B695A"/>
    <w:rsid w:val="000C4632"/>
    <w:rsid w:val="0010110C"/>
    <w:rsid w:val="00107A62"/>
    <w:rsid w:val="001352DE"/>
    <w:rsid w:val="00153169"/>
    <w:rsid w:val="00166CBD"/>
    <w:rsid w:val="001702BD"/>
    <w:rsid w:val="00183131"/>
    <w:rsid w:val="001978C7"/>
    <w:rsid w:val="001C3414"/>
    <w:rsid w:val="001C5127"/>
    <w:rsid w:val="001E0115"/>
    <w:rsid w:val="0021628D"/>
    <w:rsid w:val="002417B7"/>
    <w:rsid w:val="00256A2E"/>
    <w:rsid w:val="002803C1"/>
    <w:rsid w:val="002A159F"/>
    <w:rsid w:val="002A5D3D"/>
    <w:rsid w:val="002A7F95"/>
    <w:rsid w:val="002B1EEF"/>
    <w:rsid w:val="002C147F"/>
    <w:rsid w:val="002C19A6"/>
    <w:rsid w:val="002E0250"/>
    <w:rsid w:val="003028D3"/>
    <w:rsid w:val="00304019"/>
    <w:rsid w:val="00307400"/>
    <w:rsid w:val="00312498"/>
    <w:rsid w:val="00320805"/>
    <w:rsid w:val="00341A77"/>
    <w:rsid w:val="00374D38"/>
    <w:rsid w:val="0037542E"/>
    <w:rsid w:val="00390801"/>
    <w:rsid w:val="003970CD"/>
    <w:rsid w:val="003A1F49"/>
    <w:rsid w:val="003A7CDB"/>
    <w:rsid w:val="003B09B5"/>
    <w:rsid w:val="003D0612"/>
    <w:rsid w:val="003E15CB"/>
    <w:rsid w:val="003E6AB1"/>
    <w:rsid w:val="00423B06"/>
    <w:rsid w:val="004462F3"/>
    <w:rsid w:val="004465BC"/>
    <w:rsid w:val="00474611"/>
    <w:rsid w:val="00493115"/>
    <w:rsid w:val="00496CE0"/>
    <w:rsid w:val="004C6A89"/>
    <w:rsid w:val="005232CB"/>
    <w:rsid w:val="0053568C"/>
    <w:rsid w:val="00540FE8"/>
    <w:rsid w:val="005444F6"/>
    <w:rsid w:val="00562DF5"/>
    <w:rsid w:val="00581F1C"/>
    <w:rsid w:val="00584610"/>
    <w:rsid w:val="00593353"/>
    <w:rsid w:val="00594E44"/>
    <w:rsid w:val="005A3882"/>
    <w:rsid w:val="005D025F"/>
    <w:rsid w:val="005F0961"/>
    <w:rsid w:val="00601A01"/>
    <w:rsid w:val="006262AB"/>
    <w:rsid w:val="0064544A"/>
    <w:rsid w:val="00645B3C"/>
    <w:rsid w:val="00652E87"/>
    <w:rsid w:val="00653CCE"/>
    <w:rsid w:val="00673D4E"/>
    <w:rsid w:val="006C4041"/>
    <w:rsid w:val="006E3D8E"/>
    <w:rsid w:val="006F09BC"/>
    <w:rsid w:val="00730A27"/>
    <w:rsid w:val="007374C3"/>
    <w:rsid w:val="00782213"/>
    <w:rsid w:val="007B7AEF"/>
    <w:rsid w:val="007C6178"/>
    <w:rsid w:val="007E0E7E"/>
    <w:rsid w:val="007E2284"/>
    <w:rsid w:val="00832B70"/>
    <w:rsid w:val="00833EB6"/>
    <w:rsid w:val="00852478"/>
    <w:rsid w:val="00890093"/>
    <w:rsid w:val="008A37AB"/>
    <w:rsid w:val="008C0474"/>
    <w:rsid w:val="008C31CE"/>
    <w:rsid w:val="008C6FDC"/>
    <w:rsid w:val="008D23E7"/>
    <w:rsid w:val="00931890"/>
    <w:rsid w:val="009473F9"/>
    <w:rsid w:val="009B48B2"/>
    <w:rsid w:val="009D3ACD"/>
    <w:rsid w:val="009E70E4"/>
    <w:rsid w:val="00A20CF3"/>
    <w:rsid w:val="00A25AD2"/>
    <w:rsid w:val="00A34872"/>
    <w:rsid w:val="00A87590"/>
    <w:rsid w:val="00A917C1"/>
    <w:rsid w:val="00AA0C87"/>
    <w:rsid w:val="00AB33BB"/>
    <w:rsid w:val="00AD6054"/>
    <w:rsid w:val="00AE0458"/>
    <w:rsid w:val="00AE0F4A"/>
    <w:rsid w:val="00AE144A"/>
    <w:rsid w:val="00AE5CD6"/>
    <w:rsid w:val="00AE64F6"/>
    <w:rsid w:val="00B01403"/>
    <w:rsid w:val="00B0678C"/>
    <w:rsid w:val="00B13573"/>
    <w:rsid w:val="00B36A86"/>
    <w:rsid w:val="00B43922"/>
    <w:rsid w:val="00B60AC3"/>
    <w:rsid w:val="00B60F0C"/>
    <w:rsid w:val="00B671F3"/>
    <w:rsid w:val="00B86893"/>
    <w:rsid w:val="00BE76EB"/>
    <w:rsid w:val="00BF7CF0"/>
    <w:rsid w:val="00C23761"/>
    <w:rsid w:val="00C37F6F"/>
    <w:rsid w:val="00C41E44"/>
    <w:rsid w:val="00C46869"/>
    <w:rsid w:val="00C96844"/>
    <w:rsid w:val="00D05088"/>
    <w:rsid w:val="00D0664D"/>
    <w:rsid w:val="00D16F0A"/>
    <w:rsid w:val="00D323CC"/>
    <w:rsid w:val="00D4112F"/>
    <w:rsid w:val="00D6528B"/>
    <w:rsid w:val="00D80EAF"/>
    <w:rsid w:val="00D87824"/>
    <w:rsid w:val="00DA22A6"/>
    <w:rsid w:val="00DD4455"/>
    <w:rsid w:val="00DD6EA3"/>
    <w:rsid w:val="00E24D60"/>
    <w:rsid w:val="00E5108E"/>
    <w:rsid w:val="00E654FA"/>
    <w:rsid w:val="00E72698"/>
    <w:rsid w:val="00E823C8"/>
    <w:rsid w:val="00E8371A"/>
    <w:rsid w:val="00E85CD2"/>
    <w:rsid w:val="00E9766C"/>
    <w:rsid w:val="00EB0DD4"/>
    <w:rsid w:val="00EB1EE9"/>
    <w:rsid w:val="00EE27AD"/>
    <w:rsid w:val="00EF3C3D"/>
    <w:rsid w:val="00EF4CD0"/>
    <w:rsid w:val="00F12109"/>
    <w:rsid w:val="00F25377"/>
    <w:rsid w:val="00F34B6C"/>
    <w:rsid w:val="00F87488"/>
    <w:rsid w:val="00F961DA"/>
    <w:rsid w:val="00FA795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0F9B4"/>
  <w15:docId w15:val="{F76D37A1-7964-45F2-B742-516A1C0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6FD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E1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AA0C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0C87"/>
  </w:style>
  <w:style w:type="paragraph" w:customStyle="1" w:styleId="aa">
    <w:basedOn w:val="a"/>
    <w:next w:val="ab"/>
    <w:uiPriority w:val="99"/>
    <w:unhideWhenUsed/>
    <w:rsid w:val="0016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66CB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E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0E7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8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3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6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</dc:creator>
  <cp:keywords/>
  <dc:description/>
  <cp:lastModifiedBy>Buhgalter1</cp:lastModifiedBy>
  <cp:revision>97</cp:revision>
  <cp:lastPrinted>2023-11-27T14:00:00Z</cp:lastPrinted>
  <dcterms:created xsi:type="dcterms:W3CDTF">2022-09-16T11:15:00Z</dcterms:created>
  <dcterms:modified xsi:type="dcterms:W3CDTF">2023-11-27T14:00:00Z</dcterms:modified>
</cp:coreProperties>
</file>